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2A" w:rsidRDefault="0072652A" w:rsidP="00726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52A">
        <w:rPr>
          <w:rFonts w:ascii="Times New Roman" w:hAnsi="Times New Roman" w:cs="Times New Roman"/>
          <w:b/>
          <w:sz w:val="32"/>
          <w:szCs w:val="32"/>
        </w:rPr>
        <w:t>Рекомендации для участников конкурса</w:t>
      </w:r>
    </w:p>
    <w:p w:rsidR="0072652A" w:rsidRDefault="0072652A" w:rsidP="00726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52A">
        <w:rPr>
          <w:rFonts w:ascii="Times New Roman" w:hAnsi="Times New Roman" w:cs="Times New Roman"/>
          <w:b/>
          <w:sz w:val="32"/>
          <w:szCs w:val="32"/>
        </w:rPr>
        <w:t xml:space="preserve"> «Сделай слово видимым: рукодельные тактильные книги для маленьких слепых детей»</w:t>
      </w:r>
    </w:p>
    <w:p w:rsidR="0072652A" w:rsidRPr="0072652A" w:rsidRDefault="0072652A" w:rsidP="007265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354" w:rsidRPr="0072652A" w:rsidRDefault="007E3354" w:rsidP="00275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52A">
        <w:rPr>
          <w:rFonts w:ascii="Times New Roman" w:hAnsi="Times New Roman" w:cs="Times New Roman"/>
          <w:sz w:val="24"/>
          <w:szCs w:val="24"/>
        </w:rPr>
        <w:t xml:space="preserve">В последнее </w:t>
      </w:r>
      <w:r w:rsidR="003D4192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72652A">
        <w:rPr>
          <w:rFonts w:ascii="Times New Roman" w:hAnsi="Times New Roman" w:cs="Times New Roman"/>
          <w:sz w:val="24"/>
          <w:szCs w:val="24"/>
        </w:rPr>
        <w:t xml:space="preserve">фонды </w:t>
      </w:r>
      <w:r w:rsidR="003D4192">
        <w:rPr>
          <w:rFonts w:ascii="Times New Roman" w:hAnsi="Times New Roman" w:cs="Times New Roman"/>
          <w:sz w:val="24"/>
          <w:szCs w:val="24"/>
        </w:rPr>
        <w:t xml:space="preserve">Владимирской областной </w:t>
      </w:r>
      <w:r w:rsidRPr="0072652A">
        <w:rPr>
          <w:rFonts w:ascii="Times New Roman" w:hAnsi="Times New Roman" w:cs="Times New Roman"/>
          <w:sz w:val="24"/>
          <w:szCs w:val="24"/>
        </w:rPr>
        <w:t>специальн</w:t>
      </w:r>
      <w:r w:rsidR="003D4192">
        <w:rPr>
          <w:rFonts w:ascii="Times New Roman" w:hAnsi="Times New Roman" w:cs="Times New Roman"/>
          <w:sz w:val="24"/>
          <w:szCs w:val="24"/>
        </w:rPr>
        <w:t>ой</w:t>
      </w:r>
      <w:r w:rsidRPr="0072652A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3D4192">
        <w:rPr>
          <w:rFonts w:ascii="Times New Roman" w:hAnsi="Times New Roman" w:cs="Times New Roman"/>
          <w:sz w:val="24"/>
          <w:szCs w:val="24"/>
        </w:rPr>
        <w:t>и</w:t>
      </w:r>
      <w:r w:rsidRPr="0072652A">
        <w:rPr>
          <w:rFonts w:ascii="Times New Roman" w:hAnsi="Times New Roman" w:cs="Times New Roman"/>
          <w:sz w:val="24"/>
          <w:szCs w:val="24"/>
        </w:rPr>
        <w:t xml:space="preserve"> для слепых  стали пополняться ранее неизвестными нашему читателю тактильными рукодельными изданиями, рассчитанными, в основном, на слепых и слабовидящих детей дошкольного и младшего школьного возраста.</w:t>
      </w:r>
      <w:r w:rsidR="003D4192">
        <w:rPr>
          <w:rFonts w:ascii="Times New Roman" w:hAnsi="Times New Roman" w:cs="Times New Roman"/>
          <w:sz w:val="24"/>
          <w:szCs w:val="24"/>
        </w:rPr>
        <w:t xml:space="preserve"> Эти книги, с</w:t>
      </w:r>
      <w:r w:rsidR="003D4192" w:rsidRPr="0072652A">
        <w:rPr>
          <w:rFonts w:ascii="Times New Roman" w:hAnsi="Times New Roman" w:cs="Times New Roman"/>
          <w:sz w:val="24"/>
          <w:szCs w:val="24"/>
        </w:rPr>
        <w:t>озда</w:t>
      </w:r>
      <w:r w:rsidR="003D4192">
        <w:rPr>
          <w:rFonts w:ascii="Times New Roman" w:hAnsi="Times New Roman" w:cs="Times New Roman"/>
          <w:sz w:val="24"/>
          <w:szCs w:val="24"/>
        </w:rPr>
        <w:t xml:space="preserve">ющиеся </w:t>
      </w:r>
      <w:r w:rsidR="003D4192" w:rsidRPr="0072652A">
        <w:rPr>
          <w:rFonts w:ascii="Times New Roman" w:hAnsi="Times New Roman" w:cs="Times New Roman"/>
          <w:sz w:val="24"/>
          <w:szCs w:val="24"/>
        </w:rPr>
        <w:t>волонтер</w:t>
      </w:r>
      <w:r w:rsidR="003D4192">
        <w:rPr>
          <w:rFonts w:ascii="Times New Roman" w:hAnsi="Times New Roman" w:cs="Times New Roman"/>
          <w:sz w:val="24"/>
          <w:szCs w:val="24"/>
        </w:rPr>
        <w:t xml:space="preserve">ами, </w:t>
      </w:r>
      <w:r w:rsidR="003D4192" w:rsidRPr="0072652A">
        <w:rPr>
          <w:rFonts w:ascii="Times New Roman" w:hAnsi="Times New Roman" w:cs="Times New Roman"/>
          <w:sz w:val="24"/>
          <w:szCs w:val="24"/>
        </w:rPr>
        <w:t>востребованы и, как отмеча</w:t>
      </w:r>
      <w:r w:rsidR="003D4192">
        <w:rPr>
          <w:rFonts w:ascii="Times New Roman" w:hAnsi="Times New Roman" w:cs="Times New Roman"/>
          <w:sz w:val="24"/>
          <w:szCs w:val="24"/>
        </w:rPr>
        <w:t>ют</w:t>
      </w:r>
      <w:r w:rsidR="003D4192" w:rsidRPr="0072652A">
        <w:rPr>
          <w:rFonts w:ascii="Times New Roman" w:hAnsi="Times New Roman" w:cs="Times New Roman"/>
          <w:sz w:val="24"/>
          <w:szCs w:val="24"/>
        </w:rPr>
        <w:t xml:space="preserve"> тифлопедагоги и родители, полезны. </w:t>
      </w:r>
    </w:p>
    <w:p w:rsidR="0034717A" w:rsidRPr="0072652A" w:rsidRDefault="0034717A" w:rsidP="00347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Для человека с нарушением зрения книга играет незаменимую роль в процессе обучения, социализации, приобретения важнейших знаний и умений. Использование </w:t>
      </w:r>
      <w:proofErr w:type="spell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тифлоиллюстрации</w:t>
      </w:r>
      <w:proofErr w:type="spell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помогает развивать конкретизацию представлений или служит в качестве тренировочного материала для развития осязательного восприятия и эстетического чутья. Для ребенка с нарушением зрения осязание – главный источник познания окружающего мира.</w:t>
      </w:r>
    </w:p>
    <w:p w:rsidR="0034717A" w:rsidRPr="0072652A" w:rsidRDefault="0034717A" w:rsidP="00347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Эти книги объемны, комфортны для осязания, способствуют ускоренному развитию зрительного восприятия, ориентировке на </w:t>
      </w:r>
      <w:proofErr w:type="spell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микроплоскости</w:t>
      </w:r>
      <w:proofErr w:type="spell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развитию зрительных, функций, социально-бытовой ориентировке.</w:t>
      </w:r>
    </w:p>
    <w:p w:rsidR="007E3354" w:rsidRPr="0072652A" w:rsidRDefault="007E3354" w:rsidP="00275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52A">
        <w:rPr>
          <w:rFonts w:ascii="Times New Roman" w:hAnsi="Times New Roman" w:cs="Times New Roman"/>
          <w:sz w:val="24"/>
          <w:szCs w:val="24"/>
        </w:rPr>
        <w:tab/>
        <w:t xml:space="preserve">Тактильная рукодельная книга — это книга, изготовленная без применения или с минимальным применением технических средств. Она предназначена для восприятия содержащейся в ней информации через тактильные ощущения и содержит цветные рельефные рисунки и/или объемные изображения, выполненные из различных материалов, на ощупь максимально приближенных к оригиналу, а также текст (художественный либо познавательный), напечатанный рельефно-точечным и/или укрупненным шрифтом.  </w:t>
      </w:r>
    </w:p>
    <w:p w:rsidR="007E3354" w:rsidRPr="0072652A" w:rsidRDefault="007E3354" w:rsidP="00275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52A">
        <w:rPr>
          <w:rFonts w:ascii="Times New Roman" w:hAnsi="Times New Roman" w:cs="Times New Roman"/>
          <w:sz w:val="24"/>
          <w:szCs w:val="24"/>
        </w:rPr>
        <w:tab/>
        <w:t>Основной отличительной чертой данного вида изданий является его рукотворность. Объемные изображения и рельефные рисунки создаются вручную из  различных  природных  и  других  материалов,   на ощупь максимально приближенных к оригиналу. В качестве листа для размещения изобразительного материала используется плотная бумага, ее синтетический заменитель или легкий картон, обтянутый тканью.</w:t>
      </w:r>
    </w:p>
    <w:p w:rsidR="00E1612A" w:rsidRPr="0072652A" w:rsidRDefault="00E1612A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Используются только экологически чистые материалы и клей. </w:t>
      </w: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Можно использовать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: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хорошо отполированное дерево, покрытое экологически чистым лаком; различные ткани (вельвет, бархат, плюш, байка, фланель); мех с коротким ворсом, кожу; бумагу с не очень гладкой, шероховатой, бархатистой поверхностью.</w:t>
      </w:r>
      <w:proofErr w:type="gram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Для развития мелкой моторики у детей рекоменду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ется использовать: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мягкую игрушку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;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карманы, клапаны, мешочки, которые можно закрывать и открывать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;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молнии, пуговицы, липучки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;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настоящие предметы – свистки, кошельки, крупы и т. д.</w:t>
      </w:r>
      <w:proofErr w:type="gramEnd"/>
    </w:p>
    <w:p w:rsidR="00A50B12" w:rsidRPr="0072652A" w:rsidRDefault="00A50B12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2757CE" w:rsidRPr="0072652A" w:rsidRDefault="002757CE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Книги изготавливаются с учетом сложности оформления </w:t>
      </w:r>
      <w:r w:rsidR="00EC34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и </w:t>
      </w:r>
      <w:proofErr w:type="spellStart"/>
      <w:r w:rsidR="00EC34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восприятия</w:t>
      </w:r>
      <w:r w:rsidRPr="0072652A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для</w:t>
      </w:r>
      <w:proofErr w:type="spellEnd"/>
      <w:r w:rsidRPr="0072652A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разных возрастных групп. </w:t>
      </w:r>
    </w:p>
    <w:p w:rsidR="00E1612A" w:rsidRPr="0072652A" w:rsidRDefault="002757CE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- Дл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я самых маленьких – должны быть напрямую связаны с жизнью ребенка – одеванием, умыванием, едой. Их задача – сделать понятным функциональное значение предметов, с которыми малыш контактирует каждый день (бытовая реабилитация). Цель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таких книг 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способствовать формированию запаса элементарных представлений о предметах и явлениях окружающего мира и умению соотносить контур и рельеф с объемом.</w:t>
      </w:r>
    </w:p>
    <w:p w:rsidR="00E1612A" w:rsidRPr="0072652A" w:rsidRDefault="002757CE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- Д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ля детей, у которых уже накоплен определенный запас представлений о предметах, сформировано умение соотносить контур и рельеф с объемом. Цель книг  – обогащение и детализирование запаса представлений о предметах и явлениях окружающего мира; углубление навыков соотнесения контура и рельефа с объемом; развитие когнитивных (т. е. познавательных) процессов мышления у ребенка.</w:t>
      </w:r>
    </w:p>
    <w:p w:rsidR="00E1612A" w:rsidRPr="0072652A" w:rsidRDefault="002757CE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- 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Для общего развития. В таких книгах м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ожет быть изображен замкнутый сюжет, связанный с определенным персонажем. Персонаж может быть подробно детализирован или более условен. Цель книг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- 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углубление развития когнитивных процессов мышления у ребенка.</w:t>
      </w:r>
    </w:p>
    <w:p w:rsidR="002757CE" w:rsidRPr="0072652A" w:rsidRDefault="002757CE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EC34F9" w:rsidRDefault="00EC34F9" w:rsidP="002757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34F9" w:rsidRDefault="00EC34F9" w:rsidP="002757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57CE" w:rsidRPr="0072652A" w:rsidRDefault="00A50B12" w:rsidP="002757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652A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</w:t>
      </w:r>
    </w:p>
    <w:p w:rsidR="00E1612A" w:rsidRPr="0072652A" w:rsidRDefault="00EC34F9" w:rsidP="00EC34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оциально-бытов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ая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ориентировк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 -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комплекс знаний и умений, непосредственно связанный с организацией собственного поведения и общения с окружающими людьми в различных социально-бытовых ситуациях, т.е. – это умение самостоятельно строить свое поведение во всех жизненных ситуациях вне рамок учебной деятельности.</w:t>
      </w:r>
    </w:p>
    <w:p w:rsidR="00E1612A" w:rsidRPr="0072652A" w:rsidRDefault="00E1612A" w:rsidP="00EC34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Овладение навыками социально-бытовой ориентировки облегчает социально-психологическую адаптацию дошкольников. 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Темы книг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способству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ю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т формированию у дошкольников реальных представлений об о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кружающем мире и жизни человека: </w:t>
      </w: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«Личная гигиена», «Одежда и обувь, «Питание», «Семья», «Жилище», «Культура поведения», «Транспорт», «Торговля».</w:t>
      </w:r>
      <w:proofErr w:type="gramEnd"/>
    </w:p>
    <w:p w:rsidR="00AD5165" w:rsidRDefault="00A50B12" w:rsidP="00AD516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Например: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</w:p>
    <w:p w:rsidR="00D86FA0" w:rsidRDefault="00AD5165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Т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актильн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ая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="00E1612A" w:rsidRPr="00AD5165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«Гигиена тела»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позволят детям овладеть умениями и навыками гигиены, охраны зрения, ухода за кожей. Используя тактильные ощущения, дети смогут описать объемные иллюстрации, рассказать, как они пользуются мылом, мочалкой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. 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Рассматривая ванную комнату с зеркалом, раковиной, тюбиком зубной пасты и зубной щеткой, дети хорошо</w:t>
      </w:r>
      <w:r w:rsidR="00EC34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воспримут беседу о правильном уходе за зубами и полостью рта, о регулярном посещении стоматолога. </w:t>
      </w:r>
    </w:p>
    <w:p w:rsidR="00E1612A" w:rsidRPr="0072652A" w:rsidRDefault="00E1612A" w:rsidP="00275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Занятия по теме «</w:t>
      </w:r>
      <w:r w:rsidRPr="0072652A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Питание»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предусматривают ознакомление детей с основными продуктами питания, способами приготовления и хранения пищи, сервировки стола, простыми рецептами блюд. </w:t>
      </w:r>
      <w:r w:rsidR="00D86FA0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Темы для книг: </w:t>
      </w:r>
      <w:r w:rsidRPr="00CF6925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«Готовлю сам», «Бутерброды», «Набор для завтрака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» и др.</w:t>
      </w:r>
    </w:p>
    <w:p w:rsidR="00E1612A" w:rsidRPr="0072652A" w:rsidRDefault="00E1612A" w:rsidP="00A50B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Играя с пособиями </w:t>
      </w:r>
      <w:r w:rsidRPr="00CF6925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«Игрушка-застежка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», пособием-раскладушкой </w:t>
      </w:r>
      <w:r w:rsidRPr="00CF6925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«Одевай-ка»,  «Кармашки», «Веселые кармашки»,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 ребенок научится самостоятельно одеваться по сезону.</w:t>
      </w:r>
    </w:p>
    <w:p w:rsidR="00E1612A" w:rsidRPr="0072652A" w:rsidRDefault="00E1612A" w:rsidP="00A50B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Расширению навыков самообслуживания способствуют тематические занятия </w:t>
      </w:r>
      <w:r w:rsidRPr="00CF6925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«Одежда и обувь», «Жилище»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 использованием наших книг </w:t>
      </w:r>
      <w:r w:rsidRPr="00CF6925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«Поможем маме – уберем сами»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 </w:t>
      </w:r>
      <w:r w:rsidRPr="00CF6925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>«Книжка про стирку»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Они включают в себя повседневный уход за одеждой, жилищем.</w:t>
      </w:r>
      <w:r w:rsidR="00A50B12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Используя их, можно учить последовательности действий, которыми дети должны овладевать при уборке своей комнаты. Для развития тактильного восприятия предлагаются предметы обихода, предназначенные для этих процедур.</w:t>
      </w:r>
      <w:r w:rsidR="00A50B12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Чтобы убрать мусор в доме, </w:t>
      </w: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нужны</w:t>
      </w:r>
      <w:proofErr w:type="gram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веник и совок, а  чтобы вымыть пол, необходимы тряпка и ведро.</w:t>
      </w:r>
      <w:r w:rsidR="00A50B12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</w:p>
    <w:p w:rsidR="00347B4F" w:rsidRPr="007A2D74" w:rsidRDefault="00347B4F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Пример изготовления 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тактильной книги на основе развивающей книжки «</w:t>
      </w:r>
      <w:r w:rsidR="00E1612A" w:rsidRPr="007A2D74">
        <w:rPr>
          <w:rFonts w:ascii="Times New Roman" w:eastAsia="Times New Roman" w:hAnsi="Times New Roman" w:cs="Times New Roman"/>
          <w:b/>
          <w:color w:val="252728"/>
          <w:sz w:val="24"/>
          <w:szCs w:val="24"/>
          <w:lang w:eastAsia="ru-RU"/>
        </w:rPr>
        <w:t xml:space="preserve">Кошки – мышки». </w:t>
      </w:r>
    </w:p>
    <w:p w:rsidR="00E1612A" w:rsidRPr="0072652A" w:rsidRDefault="00347B4F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Основа изделия (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конструкци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я)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– книжка-ширмочка. Она содержит 5 страниц иллюстраций с текстом</w:t>
      </w:r>
      <w:proofErr w:type="gramStart"/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proofErr w:type="gramEnd"/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gramStart"/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</w:t>
      </w:r>
      <w:proofErr w:type="gramEnd"/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опускается изображение не более 5 предметов, несущих информативное значение.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олуч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ается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следующее издание: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 фоне голубого неба и зеленой травы размещаются фигурки животных: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 стр. – лиса;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 стр. – мышь;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3 стр. – заяц;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4 стр. – 2 мухомора: шляпки не треугольные, а как в природе округлые с юбочкой под шляпкой.</w:t>
      </w:r>
    </w:p>
    <w:p w:rsidR="00347B4F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5 стр. – солнце (без глаз, улыбки, т.е. просто диск), цветок, кошка.</w:t>
      </w:r>
      <w:r w:rsidR="00347B4F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ab/>
        <w:t xml:space="preserve"> </w:t>
      </w:r>
      <w:proofErr w:type="gramEnd"/>
    </w:p>
    <w:p w:rsidR="00E1612A" w:rsidRPr="0072652A" w:rsidRDefault="00347B4F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еобходимо отредактировать текст и название. Так как в книге кроме кошки и мышки присутствуют лиса и заяц,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то 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название «Кто в книжке живет?» более точно отражает ее содержание.</w:t>
      </w:r>
    </w:p>
    <w:p w:rsidR="00E1612A" w:rsidRPr="0072652A" w:rsidRDefault="00E1612A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Изображения находятся в одной плоскости, без перспективы – это очень важно. Обязательное условие: у животного должно быть четыре лапы, два глаза, два уха, хвост. </w:t>
      </w: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Цвет шубки животного должен быть таким, как в природе: лиса рыжая, мышь и зайчик серые, кошка черная, белая или пестрая (на контрасте с рыжей лисой и серыми мышью и зайцем).</w:t>
      </w:r>
      <w:proofErr w:type="gramEnd"/>
    </w:p>
    <w:p w:rsidR="00E1612A" w:rsidRPr="0072652A" w:rsidRDefault="00E1612A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Готовая страница с иллюстрацией </w:t>
      </w:r>
      <w:r w:rsidR="00347B4F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бшивается кантом контрастного цвета. Внизу страницы делается значок произвольной формы, который указывает, где располагается нижний край картинки.</w:t>
      </w:r>
      <w:r w:rsidR="007A2D7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Рекомендуемые материалы: </w:t>
      </w:r>
      <w:proofErr w:type="spell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флис</w:t>
      </w:r>
      <w:proofErr w:type="spell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фланель, для шубки зверей – искусственный мех, для изображения травы можно использовать нитки, гофрированную цветную бумагу, ткань, сетку, покрашенный синтепон, основа страницы, на которой выполняются изображения – неотбеленный лен.</w:t>
      </w:r>
    </w:p>
    <w:p w:rsidR="00347B4F" w:rsidRPr="0072652A" w:rsidRDefault="00E1612A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 xml:space="preserve">Детали на странице можно пришивать ручными швами, машинным швом «зигзаг» или приклеивать специальным текстильным клеем, порошком для ремонта одежды «Сухая заплатка». </w:t>
      </w:r>
    </w:p>
    <w:p w:rsidR="00E1612A" w:rsidRPr="0072652A" w:rsidRDefault="00E1612A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Текст печатается шрифтом </w:t>
      </w:r>
      <w:proofErr w:type="spell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Arial</w:t>
      </w:r>
      <w:proofErr w:type="spell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18 размера на плотном листе бумаги, как в альбоме для рисования. </w:t>
      </w:r>
      <w:proofErr w:type="gramStart"/>
      <w:r w:rsidR="00207CD9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Возможно</w:t>
      </w:r>
      <w:proofErr w:type="gramEnd"/>
      <w:r w:rsidR="00207CD9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печатать дублирующий текст по Брайлю 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на пластиковых прозрачных листах (обложках для переплета). Плотность листа не должна превышать </w:t>
      </w:r>
      <w:r w:rsidR="00207CD9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100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мкм (микрометров). Затем на заготовку страницы книги накладывается ли</w:t>
      </w: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ст с пл</w:t>
      </w:r>
      <w:proofErr w:type="gram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оскопечатным текстом, на него накладывается прозрачный лист с тестом по Брайлю, по их контуру прокладывается тесьма и все вместе пристрачивается на машинке.</w:t>
      </w:r>
    </w:p>
    <w:p w:rsidR="00E1612A" w:rsidRPr="0072652A" w:rsidRDefault="00E1612A" w:rsidP="00347B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Надпись на обложке книги выполняется в различной технике: из тесьмы, настроченной на ткань-основу, составляется из вырезанных из кожи (кожзаменителя) по шаблону букв, которые затем наклеиваются или настрачиваются на ткань-основу, вышивка любым рельефным швом, бисером, стеклярусом, бусами или другими материалами, создающими рельеф.</w:t>
      </w:r>
    </w:p>
    <w:p w:rsidR="00E1612A" w:rsidRPr="0072652A" w:rsidRDefault="00E1612A" w:rsidP="00207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Книга может быть мягкой (внутри синтепон) или жесткой (внутри картон). Изображение может быть плоскостным с легкой набивкой синтепоном изображения животного или в структуре книги размещается карман или мешочек, а в нем на тесьме прикреплены </w:t>
      </w:r>
      <w:proofErr w:type="gramStart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игрушки-зверюшки</w:t>
      </w:r>
      <w:proofErr w:type="gramEnd"/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которые потом могут перемещаться по страницам или, как вариант, игрушки-зверюшки крепятся на страницу при помощи липучек. Если брать готовые игрушки, то необходимо соблюдение пропорций зверей относительно друг друга (мышь не может быть больше лисы) и соответствие окраса их шуб природным цветам.</w:t>
      </w:r>
    </w:p>
    <w:p w:rsidR="00E1612A" w:rsidRPr="0072652A" w:rsidRDefault="00E1612A" w:rsidP="00207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 готовому изданию готовятся комментарии и рекомендации по их использованию по следующей схеме: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 – цель издания, его читательское назначение;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 – описание издания (вид издания, структура, какой дается текст, вид иллюстраций, применяемые материалы, другие особенности данного издания);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3 – примерный план использования издания (знакомство ребенка с книгой, с иллюстрациями, вопросы, игры, рекомендации для родителей и тифлопедагогов).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Еще один возможный вариант схемы: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 – цель и читательское назначение издания;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 – знакомство ребенка с книгой (оформление книги, знакомство с персоной, сопроводительная беседа, задания по ходу обследования, итоговые вопросы);</w:t>
      </w:r>
    </w:p>
    <w:p w:rsidR="00E1612A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4 – рекомендации для родителей и тифлопедагогов.</w:t>
      </w:r>
    </w:p>
    <w:p w:rsidR="00207CD9" w:rsidRPr="0072652A" w:rsidRDefault="00E1612A" w:rsidP="002757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</w:p>
    <w:p w:rsidR="00E1612A" w:rsidRPr="0072652A" w:rsidRDefault="00207CD9" w:rsidP="00207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Нел</w:t>
      </w:r>
      <w:r w:rsidR="00E1612A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ьзя всегда использовать только приятные материалы для осязания, т.к. дети растут, и настает время, когда они должны будут узнать, что на самом деле не все бывает приятным для осязания.</w:t>
      </w:r>
    </w:p>
    <w:p w:rsidR="00E1612A" w:rsidRPr="0072652A" w:rsidRDefault="00E1612A" w:rsidP="00207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Использование разных материалов только обогатит их чувственный опыт. Кроме того, героями книг могут быть такие персонажи, а также предметы, объекты, которые просто не могут быть мягкими и пушистыми. Но первые книги, несомненно, должны быть изготовлены из таких материалов, которые вызывают у ребенка только положительные эмоции.</w:t>
      </w:r>
    </w:p>
    <w:p w:rsidR="00E1612A" w:rsidRPr="0072652A" w:rsidRDefault="00E1612A" w:rsidP="00207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Использование в рукодельных книгах укрупненного шрифта и шрифта Брайля позволяет расширить сферу применения книг, потому что такую книгу может читать незрячий, слабовидящий и зрячий родитель как незрячему, так и нормально видящему ребенку, а также ребенку с другими ограничениями жизнедеятельности.</w:t>
      </w:r>
    </w:p>
    <w:p w:rsidR="00E1612A" w:rsidRPr="0072652A" w:rsidRDefault="00E1612A" w:rsidP="00207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Варианты одной и той же книги могут быть выполнены с использованием различных изобразительных техник. Например, книги</w:t>
      </w:r>
      <w:r w:rsidR="00207CD9"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</w:t>
      </w: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выполненные в технике оригами. Ведь плоскостные иллюстрации для зрячих детей бывают как реалистичные, так и абстрактные. Использование оригами можно рассматривать как объемную, доступную осязанию абстрактную иллюстрацию. Но в начале обучения все-таки надо стремиться сформировать у ребенка реалистичный образ, а для этого, по возможности, надо для иллюстраций подбирать материалы, близкие к оригиналу, а формы изображаемых объектов не искажать.</w:t>
      </w:r>
    </w:p>
    <w:p w:rsidR="00207CD9" w:rsidRPr="0072652A" w:rsidRDefault="00207CD9" w:rsidP="00207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0D005A" w:rsidRPr="0072652A" w:rsidRDefault="00E1612A" w:rsidP="007265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52A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</w:p>
    <w:p w:rsidR="0011357B" w:rsidRDefault="0011357B" w:rsidP="0011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652A">
        <w:rPr>
          <w:rFonts w:ascii="Times New Roman" w:hAnsi="Times New Roman" w:cs="Times New Roman"/>
          <w:sz w:val="24"/>
          <w:szCs w:val="24"/>
        </w:rPr>
        <w:t xml:space="preserve">По материалам сайта: </w:t>
      </w:r>
      <w:hyperlink r:id="rId5" w:history="1">
        <w:r w:rsidR="0072652A" w:rsidRPr="00CE3AAF">
          <w:rPr>
            <w:rStyle w:val="a5"/>
            <w:rFonts w:ascii="Times New Roman" w:hAnsi="Times New Roman" w:cs="Times New Roman"/>
            <w:sz w:val="24"/>
            <w:szCs w:val="24"/>
          </w:rPr>
          <w:t>http://www.tosbs.ru</w:t>
        </w:r>
      </w:hyperlink>
    </w:p>
    <w:p w:rsidR="0072652A" w:rsidRDefault="0072652A" w:rsidP="0011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652A" w:rsidSect="002757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2A"/>
    <w:rsid w:val="000D005A"/>
    <w:rsid w:val="0011357B"/>
    <w:rsid w:val="00207CD9"/>
    <w:rsid w:val="002757CE"/>
    <w:rsid w:val="0034717A"/>
    <w:rsid w:val="00347B4F"/>
    <w:rsid w:val="003D4192"/>
    <w:rsid w:val="0072652A"/>
    <w:rsid w:val="00794868"/>
    <w:rsid w:val="007A2D74"/>
    <w:rsid w:val="007E3354"/>
    <w:rsid w:val="00A50B12"/>
    <w:rsid w:val="00AD5165"/>
    <w:rsid w:val="00CF6925"/>
    <w:rsid w:val="00D86FA0"/>
    <w:rsid w:val="00E1612A"/>
    <w:rsid w:val="00EB6EF6"/>
    <w:rsid w:val="00E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12A"/>
    <w:rPr>
      <w:b/>
      <w:bCs/>
    </w:rPr>
  </w:style>
  <w:style w:type="character" w:customStyle="1" w:styleId="apple-converted-space">
    <w:name w:val="apple-converted-space"/>
    <w:basedOn w:val="a0"/>
    <w:rsid w:val="00E1612A"/>
  </w:style>
  <w:style w:type="character" w:styleId="a5">
    <w:name w:val="Hyperlink"/>
    <w:basedOn w:val="a0"/>
    <w:uiPriority w:val="99"/>
    <w:unhideWhenUsed/>
    <w:rsid w:val="00E1612A"/>
    <w:rPr>
      <w:color w:val="0000FF"/>
      <w:u w:val="single"/>
    </w:rPr>
  </w:style>
  <w:style w:type="character" w:styleId="a6">
    <w:name w:val="Emphasis"/>
    <w:basedOn w:val="a0"/>
    <w:uiPriority w:val="20"/>
    <w:qFormat/>
    <w:rsid w:val="00E161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12A"/>
    <w:rPr>
      <w:b/>
      <w:bCs/>
    </w:rPr>
  </w:style>
  <w:style w:type="character" w:customStyle="1" w:styleId="apple-converted-space">
    <w:name w:val="apple-converted-space"/>
    <w:basedOn w:val="a0"/>
    <w:rsid w:val="00E1612A"/>
  </w:style>
  <w:style w:type="character" w:styleId="a5">
    <w:name w:val="Hyperlink"/>
    <w:basedOn w:val="a0"/>
    <w:uiPriority w:val="99"/>
    <w:unhideWhenUsed/>
    <w:rsid w:val="00E1612A"/>
    <w:rPr>
      <w:color w:val="0000FF"/>
      <w:u w:val="single"/>
    </w:rPr>
  </w:style>
  <w:style w:type="character" w:styleId="a6">
    <w:name w:val="Emphasis"/>
    <w:basedOn w:val="a0"/>
    <w:uiPriority w:val="20"/>
    <w:qFormat/>
    <w:rsid w:val="00E161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098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87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58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s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2014-02-25T06:33:00Z</dcterms:created>
  <dcterms:modified xsi:type="dcterms:W3CDTF">2014-02-26T10:29:00Z</dcterms:modified>
</cp:coreProperties>
</file>